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632D" w14:textId="77777777" w:rsidR="00FE067E" w:rsidRDefault="003C6034" w:rsidP="00CC1F3B">
      <w:pPr>
        <w:pStyle w:val="TitlePageOrigin"/>
      </w:pPr>
      <w:r>
        <w:rPr>
          <w:caps w:val="0"/>
        </w:rPr>
        <w:t>WEST VIRGINIA LEGISLATURE</w:t>
      </w:r>
    </w:p>
    <w:p w14:paraId="268CBA46" w14:textId="79EFADA8" w:rsidR="00CD36CF" w:rsidRDefault="00CD36CF" w:rsidP="00CC1F3B">
      <w:pPr>
        <w:pStyle w:val="TitlePageSession"/>
      </w:pPr>
      <w:r>
        <w:t>20</w:t>
      </w:r>
      <w:r w:rsidR="00EC5E63">
        <w:t>2</w:t>
      </w:r>
      <w:r w:rsidR="00C27227">
        <w:t>6</w:t>
      </w:r>
      <w:r>
        <w:t xml:space="preserve"> </w:t>
      </w:r>
      <w:r w:rsidR="003C6034">
        <w:rPr>
          <w:caps w:val="0"/>
        </w:rPr>
        <w:t>REGULAR SESSION</w:t>
      </w:r>
    </w:p>
    <w:p w14:paraId="7FD2CBE5" w14:textId="77777777" w:rsidR="00CD36CF" w:rsidRDefault="00E15925" w:rsidP="00CC1F3B">
      <w:pPr>
        <w:pStyle w:val="TitlePageBillPrefix"/>
      </w:pPr>
      <w:sdt>
        <w:sdtPr>
          <w:tag w:val="IntroDate"/>
          <w:id w:val="-1236936958"/>
          <w:placeholder>
            <w:docPart w:val="43D39E7FCE6B4CEB91CD4E4A82390E2A"/>
          </w:placeholder>
          <w:text/>
        </w:sdtPr>
        <w:sdtEndPr/>
        <w:sdtContent>
          <w:r w:rsidR="00AE48A0">
            <w:t>Introduced</w:t>
          </w:r>
        </w:sdtContent>
      </w:sdt>
    </w:p>
    <w:p w14:paraId="54E5006F" w14:textId="6F96A888" w:rsidR="00CD36CF" w:rsidRDefault="00E15925" w:rsidP="00CC1F3B">
      <w:pPr>
        <w:pStyle w:val="BillNumber"/>
      </w:pPr>
      <w:sdt>
        <w:sdtPr>
          <w:tag w:val="Chamber"/>
          <w:id w:val="893011969"/>
          <w:lock w:val="sdtLocked"/>
          <w:placeholder>
            <w:docPart w:val="B6FFDBA61E0B4F30B753A9874CD0048F"/>
          </w:placeholder>
          <w:dropDownList>
            <w:listItem w:displayText="House" w:value="House"/>
            <w:listItem w:displayText="Senate" w:value="Senate"/>
          </w:dropDownList>
        </w:sdtPr>
        <w:sdtEndPr/>
        <w:sdtContent>
          <w:r w:rsidR="00C27227">
            <w:t>Senate</w:t>
          </w:r>
        </w:sdtContent>
      </w:sdt>
      <w:r w:rsidR="00303684">
        <w:t xml:space="preserve"> </w:t>
      </w:r>
      <w:r w:rsidR="00CD36CF">
        <w:t xml:space="preserve">Bill </w:t>
      </w:r>
      <w:sdt>
        <w:sdtPr>
          <w:tag w:val="BNum"/>
          <w:id w:val="1645317809"/>
          <w:lock w:val="sdtLocked"/>
          <w:placeholder>
            <w:docPart w:val="87CCD47415634F81AD8EAE458D87B34D"/>
          </w:placeholder>
          <w:text/>
        </w:sdtPr>
        <w:sdtEndPr/>
        <w:sdtContent>
          <w:r w:rsidR="0039256C">
            <w:t>122</w:t>
          </w:r>
        </w:sdtContent>
      </w:sdt>
    </w:p>
    <w:p w14:paraId="704E800F" w14:textId="690E4F08" w:rsidR="00CD36CF" w:rsidRDefault="00CD36CF" w:rsidP="00CC1F3B">
      <w:pPr>
        <w:pStyle w:val="Sponsors"/>
      </w:pPr>
      <w:r>
        <w:t xml:space="preserve">By </w:t>
      </w:r>
      <w:sdt>
        <w:sdtPr>
          <w:tag w:val="Sponsors"/>
          <w:id w:val="1589585889"/>
          <w:placeholder>
            <w:docPart w:val="6AE939DE2DE54484A9C4F53EF51CDA92"/>
          </w:placeholder>
          <w:text w:multiLine="1"/>
        </w:sdtPr>
        <w:sdtEndPr/>
        <w:sdtContent>
          <w:r w:rsidR="00C27227">
            <w:t>Senator</w:t>
          </w:r>
          <w:r w:rsidR="00FB06BC">
            <w:t>s</w:t>
          </w:r>
          <w:r w:rsidR="00C27227">
            <w:t xml:space="preserve"> Woelfel</w:t>
          </w:r>
          <w:r w:rsidR="00E15925">
            <w:t>,</w:t>
          </w:r>
          <w:r w:rsidR="00FB06BC">
            <w:t xml:space="preserve"> Clements</w:t>
          </w:r>
          <w:r w:rsidR="00E15925">
            <w:t>, and Hamilton</w:t>
          </w:r>
        </w:sdtContent>
      </w:sdt>
    </w:p>
    <w:p w14:paraId="0E93A235" w14:textId="3B280E5E" w:rsidR="00E831B3" w:rsidRDefault="00CD36CF" w:rsidP="00CC1F3B">
      <w:pPr>
        <w:pStyle w:val="References"/>
      </w:pPr>
      <w:r>
        <w:t>[</w:t>
      </w:r>
      <w:sdt>
        <w:sdtPr>
          <w:rPr>
            <w:color w:val="auto"/>
          </w:rPr>
          <w:tag w:val="References"/>
          <w:id w:val="-1043047873"/>
          <w:placeholder>
            <w:docPart w:val="7CA0CB1DD38045B7B8229D65CD54BF7D"/>
          </w:placeholder>
          <w:text w:multiLine="1"/>
        </w:sdtPr>
        <w:sdtEndPr/>
        <w:sdtContent>
          <w:r w:rsidR="0039256C" w:rsidRPr="0039256C">
            <w:rPr>
              <w:color w:val="auto"/>
            </w:rPr>
            <w:t>Introduced January 14, 2026; referred</w:t>
          </w:r>
          <w:r w:rsidR="0039256C" w:rsidRPr="0039256C">
            <w:rPr>
              <w:color w:val="auto"/>
            </w:rPr>
            <w:br/>
            <w:t xml:space="preserve">to the Committee on </w:t>
          </w:r>
          <w:r w:rsidR="008E4F0A">
            <w:rPr>
              <w:color w:val="auto"/>
            </w:rPr>
            <w:t>Education</w:t>
          </w:r>
        </w:sdtContent>
      </w:sdt>
      <w:r>
        <w:t>]</w:t>
      </w:r>
    </w:p>
    <w:p w14:paraId="50C28E50" w14:textId="5C2FDBB4" w:rsidR="00303684" w:rsidRDefault="0000526A" w:rsidP="00CC1F3B">
      <w:pPr>
        <w:pStyle w:val="TitleSection"/>
      </w:pPr>
      <w:r>
        <w:lastRenderedPageBreak/>
        <w:t>A BILL</w:t>
      </w:r>
      <w:r w:rsidR="00C27227">
        <w:t xml:space="preserve"> to repeal §18-2-25e of the Code of West Virginia, 1931, as amended, relating to repeal of athletic eligibility of transfer students.</w:t>
      </w:r>
    </w:p>
    <w:p w14:paraId="52DA82B4" w14:textId="77777777" w:rsidR="00303684" w:rsidRDefault="00303684" w:rsidP="00CC1F3B">
      <w:pPr>
        <w:pStyle w:val="EnactingClause"/>
      </w:pPr>
      <w:r>
        <w:t>Be it enacted by the Legislature of West Virginia:</w:t>
      </w:r>
    </w:p>
    <w:p w14:paraId="23D525F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1A826B" w14:textId="77777777" w:rsidR="00C27227" w:rsidRDefault="00C27227" w:rsidP="00C27227">
      <w:pPr>
        <w:pStyle w:val="ArticleHeading"/>
        <w:sectPr w:rsidR="00C27227" w:rsidSect="00C27227">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17435F6C" w14:textId="77777777" w:rsidR="00C27227" w:rsidRDefault="00C27227" w:rsidP="00C27227">
      <w:pPr>
        <w:pStyle w:val="SectionHeading"/>
        <w:sectPr w:rsidR="00C27227" w:rsidSect="00C27227">
          <w:type w:val="continuous"/>
          <w:pgSz w:w="12240" w:h="15840" w:code="1"/>
          <w:pgMar w:top="1440" w:right="1440" w:bottom="1440" w:left="1440" w:header="720" w:footer="720" w:gutter="0"/>
          <w:lnNumType w:countBy="1" w:restart="newSection"/>
          <w:cols w:space="720"/>
          <w:titlePg/>
          <w:docGrid w:linePitch="360"/>
        </w:sectPr>
      </w:pPr>
      <w:r w:rsidRPr="00662B58">
        <w:t>§18-2-25e. Athletic eligibility of transfer students.</w:t>
      </w:r>
    </w:p>
    <w:p w14:paraId="431DF76E" w14:textId="0EB070A7" w:rsidR="008736AA" w:rsidRDefault="00C27227" w:rsidP="00C27227">
      <w:pPr>
        <w:pStyle w:val="SectionBody"/>
      </w:pPr>
      <w:r>
        <w:t>[Repealed.]</w:t>
      </w:r>
    </w:p>
    <w:p w14:paraId="6FA9FF1D" w14:textId="77777777" w:rsidR="00C33014" w:rsidRDefault="00C33014" w:rsidP="00CC1F3B">
      <w:pPr>
        <w:pStyle w:val="Note"/>
      </w:pPr>
    </w:p>
    <w:p w14:paraId="67ACF8AA" w14:textId="58E856FC" w:rsidR="006865E9" w:rsidRDefault="00CF1DCA" w:rsidP="00CC1F3B">
      <w:pPr>
        <w:pStyle w:val="Note"/>
      </w:pPr>
      <w:r>
        <w:t xml:space="preserve">NOTE: </w:t>
      </w:r>
      <w:r w:rsidR="00C27227">
        <w:t>The purpose of this bill is to repeal the requirement that the West Virginia Secondary School Activities Commission modify its rules to allow high school students to transfer schools and retain athletic eligibility, so that the Commission may modify its rules relating to athletic eligibility of transfer students in its discretion.</w:t>
      </w:r>
    </w:p>
    <w:p w14:paraId="71CC78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A41C" w14:textId="77777777" w:rsidR="00C27227" w:rsidRPr="00B844FE" w:rsidRDefault="00C27227" w:rsidP="00B844FE">
      <w:r>
        <w:separator/>
      </w:r>
    </w:p>
  </w:endnote>
  <w:endnote w:type="continuationSeparator" w:id="0">
    <w:p w14:paraId="1F9C0460" w14:textId="77777777" w:rsidR="00C27227" w:rsidRPr="00B844FE" w:rsidRDefault="00C272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A840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B332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0281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C9E9" w14:textId="77777777" w:rsidR="00C27227" w:rsidRPr="00B844FE" w:rsidRDefault="00C27227" w:rsidP="00B844FE">
      <w:r>
        <w:separator/>
      </w:r>
    </w:p>
  </w:footnote>
  <w:footnote w:type="continuationSeparator" w:id="0">
    <w:p w14:paraId="4A439A55" w14:textId="77777777" w:rsidR="00C27227" w:rsidRPr="00B844FE" w:rsidRDefault="00C272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A444" w14:textId="77777777" w:rsidR="002A0269" w:rsidRPr="00B844FE" w:rsidRDefault="00E15925">
    <w:pPr>
      <w:pStyle w:val="Header"/>
    </w:pPr>
    <w:sdt>
      <w:sdtPr>
        <w:id w:val="-684364211"/>
        <w:placeholder>
          <w:docPart w:val="B6FFDBA61E0B4F30B753A9874CD004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FFDBA61E0B4F30B753A9874CD004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14A7" w14:textId="6D3B1A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2722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39256C">
      <w:rPr>
        <w:sz w:val="22"/>
        <w:szCs w:val="22"/>
      </w:rPr>
      <w:t>122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7227">
          <w:rPr>
            <w:sz w:val="22"/>
            <w:szCs w:val="22"/>
          </w:rPr>
          <w:t>2026R1056</w:t>
        </w:r>
      </w:sdtContent>
    </w:sdt>
  </w:p>
  <w:p w14:paraId="725418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EA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27"/>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0960"/>
    <w:rsid w:val="00303684"/>
    <w:rsid w:val="003143F5"/>
    <w:rsid w:val="00314854"/>
    <w:rsid w:val="0039256C"/>
    <w:rsid w:val="00394191"/>
    <w:rsid w:val="003C51CD"/>
    <w:rsid w:val="003C6034"/>
    <w:rsid w:val="003E3900"/>
    <w:rsid w:val="00400B5C"/>
    <w:rsid w:val="004368E0"/>
    <w:rsid w:val="004C13DD"/>
    <w:rsid w:val="004D3ABE"/>
    <w:rsid w:val="004E3441"/>
    <w:rsid w:val="00500579"/>
    <w:rsid w:val="00544EC8"/>
    <w:rsid w:val="005A5366"/>
    <w:rsid w:val="006369EB"/>
    <w:rsid w:val="00637E73"/>
    <w:rsid w:val="006865E9"/>
    <w:rsid w:val="00686E9A"/>
    <w:rsid w:val="00691F3E"/>
    <w:rsid w:val="00694BFB"/>
    <w:rsid w:val="006A106B"/>
    <w:rsid w:val="006C523D"/>
    <w:rsid w:val="006D4036"/>
    <w:rsid w:val="00757297"/>
    <w:rsid w:val="007A5259"/>
    <w:rsid w:val="007A7081"/>
    <w:rsid w:val="007F1CF5"/>
    <w:rsid w:val="008020BF"/>
    <w:rsid w:val="00834EDE"/>
    <w:rsid w:val="008736AA"/>
    <w:rsid w:val="008A4FE1"/>
    <w:rsid w:val="008D275D"/>
    <w:rsid w:val="008E4F0A"/>
    <w:rsid w:val="00946186"/>
    <w:rsid w:val="00963D7D"/>
    <w:rsid w:val="00980327"/>
    <w:rsid w:val="00986478"/>
    <w:rsid w:val="009B5557"/>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C27227"/>
    <w:rsid w:val="00C33014"/>
    <w:rsid w:val="00C33434"/>
    <w:rsid w:val="00C34869"/>
    <w:rsid w:val="00C42EB6"/>
    <w:rsid w:val="00C62327"/>
    <w:rsid w:val="00C85096"/>
    <w:rsid w:val="00CB20EF"/>
    <w:rsid w:val="00CC1F3B"/>
    <w:rsid w:val="00CD12CB"/>
    <w:rsid w:val="00CD36CF"/>
    <w:rsid w:val="00CF1DCA"/>
    <w:rsid w:val="00D23CDC"/>
    <w:rsid w:val="00D579FC"/>
    <w:rsid w:val="00D81C16"/>
    <w:rsid w:val="00DE526B"/>
    <w:rsid w:val="00DF199D"/>
    <w:rsid w:val="00E01542"/>
    <w:rsid w:val="00E15925"/>
    <w:rsid w:val="00E365F1"/>
    <w:rsid w:val="00E62F48"/>
    <w:rsid w:val="00E831B3"/>
    <w:rsid w:val="00E95FBC"/>
    <w:rsid w:val="00EC5E63"/>
    <w:rsid w:val="00EE70CB"/>
    <w:rsid w:val="00F41CA2"/>
    <w:rsid w:val="00F443C0"/>
    <w:rsid w:val="00F62EFB"/>
    <w:rsid w:val="00F939A4"/>
    <w:rsid w:val="00FA7B09"/>
    <w:rsid w:val="00FB06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907A"/>
  <w15:chartTrackingRefBased/>
  <w15:docId w15:val="{AA2BBCFE-EDC5-49F6-9C0E-CBA096F0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272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39E7FCE6B4CEB91CD4E4A82390E2A"/>
        <w:category>
          <w:name w:val="General"/>
          <w:gallery w:val="placeholder"/>
        </w:category>
        <w:types>
          <w:type w:val="bbPlcHdr"/>
        </w:types>
        <w:behaviors>
          <w:behavior w:val="content"/>
        </w:behaviors>
        <w:guid w:val="{5F717B5A-C489-4466-AA9E-455D566C84A6}"/>
      </w:docPartPr>
      <w:docPartBody>
        <w:p w:rsidR="005448A6" w:rsidRDefault="005448A6">
          <w:pPr>
            <w:pStyle w:val="43D39E7FCE6B4CEB91CD4E4A82390E2A"/>
          </w:pPr>
          <w:r w:rsidRPr="00B844FE">
            <w:t>Prefix Text</w:t>
          </w:r>
        </w:p>
      </w:docPartBody>
    </w:docPart>
    <w:docPart>
      <w:docPartPr>
        <w:name w:val="B6FFDBA61E0B4F30B753A9874CD0048F"/>
        <w:category>
          <w:name w:val="General"/>
          <w:gallery w:val="placeholder"/>
        </w:category>
        <w:types>
          <w:type w:val="bbPlcHdr"/>
        </w:types>
        <w:behaviors>
          <w:behavior w:val="content"/>
        </w:behaviors>
        <w:guid w:val="{6F418280-176B-46B9-95C4-411A64F61CFD}"/>
      </w:docPartPr>
      <w:docPartBody>
        <w:p w:rsidR="005448A6" w:rsidRDefault="005448A6">
          <w:pPr>
            <w:pStyle w:val="B6FFDBA61E0B4F30B753A9874CD0048F"/>
          </w:pPr>
          <w:r w:rsidRPr="00B844FE">
            <w:t>[Type here]</w:t>
          </w:r>
        </w:p>
      </w:docPartBody>
    </w:docPart>
    <w:docPart>
      <w:docPartPr>
        <w:name w:val="87CCD47415634F81AD8EAE458D87B34D"/>
        <w:category>
          <w:name w:val="General"/>
          <w:gallery w:val="placeholder"/>
        </w:category>
        <w:types>
          <w:type w:val="bbPlcHdr"/>
        </w:types>
        <w:behaviors>
          <w:behavior w:val="content"/>
        </w:behaviors>
        <w:guid w:val="{7AD63425-AD7B-460D-8DB0-B4852EDCD2E8}"/>
      </w:docPartPr>
      <w:docPartBody>
        <w:p w:rsidR="005448A6" w:rsidRDefault="005448A6">
          <w:pPr>
            <w:pStyle w:val="87CCD47415634F81AD8EAE458D87B34D"/>
          </w:pPr>
          <w:r w:rsidRPr="00B844FE">
            <w:t>Number</w:t>
          </w:r>
        </w:p>
      </w:docPartBody>
    </w:docPart>
    <w:docPart>
      <w:docPartPr>
        <w:name w:val="6AE939DE2DE54484A9C4F53EF51CDA92"/>
        <w:category>
          <w:name w:val="General"/>
          <w:gallery w:val="placeholder"/>
        </w:category>
        <w:types>
          <w:type w:val="bbPlcHdr"/>
        </w:types>
        <w:behaviors>
          <w:behavior w:val="content"/>
        </w:behaviors>
        <w:guid w:val="{EA8C747A-5D94-480B-AD37-BE4BEA82975A}"/>
      </w:docPartPr>
      <w:docPartBody>
        <w:p w:rsidR="005448A6" w:rsidRDefault="005448A6">
          <w:pPr>
            <w:pStyle w:val="6AE939DE2DE54484A9C4F53EF51CDA92"/>
          </w:pPr>
          <w:r w:rsidRPr="00B844FE">
            <w:t>Enter Sponsors Here</w:t>
          </w:r>
        </w:p>
      </w:docPartBody>
    </w:docPart>
    <w:docPart>
      <w:docPartPr>
        <w:name w:val="7CA0CB1DD38045B7B8229D65CD54BF7D"/>
        <w:category>
          <w:name w:val="General"/>
          <w:gallery w:val="placeholder"/>
        </w:category>
        <w:types>
          <w:type w:val="bbPlcHdr"/>
        </w:types>
        <w:behaviors>
          <w:behavior w:val="content"/>
        </w:behaviors>
        <w:guid w:val="{84D3B134-4815-44FD-B108-3435A1A82A8B}"/>
      </w:docPartPr>
      <w:docPartBody>
        <w:p w:rsidR="005448A6" w:rsidRDefault="005448A6">
          <w:pPr>
            <w:pStyle w:val="7CA0CB1DD38045B7B8229D65CD54BF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A6"/>
    <w:rsid w:val="00300960"/>
    <w:rsid w:val="003E3900"/>
    <w:rsid w:val="005448A6"/>
    <w:rsid w:val="00757297"/>
    <w:rsid w:val="008020BF"/>
    <w:rsid w:val="00963D7D"/>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D39E7FCE6B4CEB91CD4E4A82390E2A">
    <w:name w:val="43D39E7FCE6B4CEB91CD4E4A82390E2A"/>
  </w:style>
  <w:style w:type="paragraph" w:customStyle="1" w:styleId="B6FFDBA61E0B4F30B753A9874CD0048F">
    <w:name w:val="B6FFDBA61E0B4F30B753A9874CD0048F"/>
  </w:style>
  <w:style w:type="paragraph" w:customStyle="1" w:styleId="87CCD47415634F81AD8EAE458D87B34D">
    <w:name w:val="87CCD47415634F81AD8EAE458D87B34D"/>
  </w:style>
  <w:style w:type="paragraph" w:customStyle="1" w:styleId="6AE939DE2DE54484A9C4F53EF51CDA92">
    <w:name w:val="6AE939DE2DE54484A9C4F53EF51CDA92"/>
  </w:style>
  <w:style w:type="character" w:styleId="PlaceholderText">
    <w:name w:val="Placeholder Text"/>
    <w:basedOn w:val="DefaultParagraphFont"/>
    <w:uiPriority w:val="99"/>
    <w:semiHidden/>
    <w:rPr>
      <w:color w:val="808080"/>
    </w:rPr>
  </w:style>
  <w:style w:type="paragraph" w:customStyle="1" w:styleId="7CA0CB1DD38045B7B8229D65CD54BF7D">
    <w:name w:val="7CA0CB1DD38045B7B8229D65CD54B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162</Words>
  <Characters>823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2025-08-07T17:53:00Z</dcterms:created>
  <dcterms:modified xsi:type="dcterms:W3CDTF">2026-01-19T22:07:00Z</dcterms:modified>
</cp:coreProperties>
</file>